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AB18" w14:textId="48FFBCA2" w:rsidR="004F15D3" w:rsidRPr="00C64E26" w:rsidRDefault="004F15D3" w:rsidP="00AA498A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 w:rsidRPr="00C64E26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Travel </w:t>
      </w:r>
      <w:r w:rsidR="00AA498A" w:rsidRPr="00C64E26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Vaccinations Information </w:t>
      </w:r>
    </w:p>
    <w:p w14:paraId="6F849B36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As you will be aware, GP surgeries are working under increasing pressure, &amp; are having to prioritise the services they can provide. If you require travel advice, we recommend seeking assistance from another service, often available at Pharmacies.  </w:t>
      </w:r>
    </w:p>
    <w:p w14:paraId="2CB86474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For NHS vaccinations, you can return to the practice with the completed travel form and a copy of your letter from the travel clinic. You can then book an appointment with a Practice Nurse. If the next available appointment does not align with your travel plans, you will be required to pay for the vaccinations at the Travel Service.  </w:t>
      </w:r>
    </w:p>
    <w:p w14:paraId="38F27C20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The following vaccinations are commonly required for many holiday destinations, and are free of charge on the NHS and can be administered by a nurse at this surgery, if needed;</w:t>
      </w:r>
    </w:p>
    <w:p w14:paraId="4990A420" w14:textId="77777777" w:rsidR="00C64E26" w:rsidRPr="00C64E26" w:rsidRDefault="00C64E26" w:rsidP="00C64E26">
      <w:pPr>
        <w:numPr>
          <w:ilvl w:val="0"/>
          <w:numId w:val="6"/>
        </w:numPr>
        <w:spacing w:after="75" w:line="240" w:lineRule="auto"/>
        <w:ind w:left="1170" w:right="30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Diphtheria, tetanus &amp; polio (combined)</w:t>
      </w:r>
    </w:p>
    <w:p w14:paraId="4CF54AEC" w14:textId="77777777" w:rsidR="00C64E26" w:rsidRPr="00C64E26" w:rsidRDefault="00C64E26" w:rsidP="00C64E26">
      <w:pPr>
        <w:numPr>
          <w:ilvl w:val="0"/>
          <w:numId w:val="6"/>
        </w:numPr>
        <w:spacing w:after="75" w:line="240" w:lineRule="auto"/>
        <w:ind w:left="1170" w:right="30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Hepatitis A</w:t>
      </w:r>
    </w:p>
    <w:p w14:paraId="79481DC4" w14:textId="77777777" w:rsidR="00C64E26" w:rsidRPr="00C64E26" w:rsidRDefault="00C64E26" w:rsidP="00C64E26">
      <w:pPr>
        <w:numPr>
          <w:ilvl w:val="0"/>
          <w:numId w:val="6"/>
        </w:numPr>
        <w:spacing w:after="75" w:line="240" w:lineRule="auto"/>
        <w:ind w:left="1170" w:right="300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Typhoid</w:t>
      </w:r>
    </w:p>
    <w:p w14:paraId="5EAAE6D5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Cholera </w:t>
      </w: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medication is also available on the NHS, but is not commonly required. </w:t>
      </w:r>
    </w:p>
    <w:p w14:paraId="3970DE91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To access your vaccination history, you have the option to view it on the NHS App or Patient Access. Alternatively, our receptionist can provide you with a printed copy of your vaccination history.</w:t>
      </w:r>
    </w:p>
    <w:p w14:paraId="3A174528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Please note the nurse can no longer give travel advice in this appointment &amp; give ANY vaccinations unless you bring your completed and signed travel form and a copy of the travel clinic letter.</w:t>
      </w:r>
    </w:p>
    <w:p w14:paraId="5D78FCF8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For more exotic or unusual travel destinations, complex itineraries, or long stays, extra vaccinations may be necessary. These vaccinations must be obtained at a high street travel clinic, and there will be a cost associated with them. If you decide to have all of your vaccinations done at these clinics, they can also administer the vaccines above in bold, but </w:t>
      </w:r>
      <w:proofErr w:type="spellStart"/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thenre</w:t>
      </w:r>
      <w:proofErr w:type="spellEnd"/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will be a fee for this service.</w:t>
      </w:r>
    </w:p>
    <w:p w14:paraId="058DA704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We highly recommend that you check your requirements at least three months before you travel. This is because there are instances where you may need to receive a series of three vaccinations over a period of several weeks.</w:t>
      </w:r>
    </w:p>
    <w:p w14:paraId="264CEDAA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It's important to know which vaccinations (and, if applicable, anti-malaria tablets) you need for your trip. Be sure to fully understand the recommended travel safety precautions.</w:t>
      </w:r>
    </w:p>
    <w:p w14:paraId="704668D9" w14:textId="77777777" w:rsidR="00C64E26" w:rsidRPr="00C64E26" w:rsidRDefault="002C5432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hyperlink r:id="rId7" w:history="1">
        <w:r w:rsidR="00C64E26" w:rsidRPr="00C64E26">
          <w:rPr>
            <w:rFonts w:eastAsia="Times New Roman" w:cstheme="minorHAnsi"/>
            <w:color w:val="333333"/>
            <w:sz w:val="24"/>
            <w:szCs w:val="24"/>
            <w:u w:val="single"/>
            <w:lang w:eastAsia="en-GB"/>
          </w:rPr>
          <w:t>https://www.fitfortravel.nhs.uk/home.aspx</w:t>
        </w:r>
      </w:hyperlink>
    </w:p>
    <w:p w14:paraId="583141B8" w14:textId="77777777" w:rsidR="00C64E26" w:rsidRPr="00C64E26" w:rsidRDefault="00C64E26" w:rsidP="00C64E26">
      <w:pPr>
        <w:spacing w:after="225" w:line="300" w:lineRule="atLeast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b/>
          <w:bCs/>
          <w:color w:val="222222"/>
          <w:sz w:val="24"/>
          <w:szCs w:val="24"/>
          <w:lang w:eastAsia="en-GB"/>
        </w:rPr>
        <w:t>Have a safe journey and a wonderful holiday! </w:t>
      </w:r>
    </w:p>
    <w:p w14:paraId="74B31777" w14:textId="77777777" w:rsidR="00C64E26" w:rsidRPr="00C64E26" w:rsidRDefault="00C64E26" w:rsidP="00C64E26">
      <w:pPr>
        <w:spacing w:after="225" w:line="300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C64E26">
        <w:rPr>
          <w:rFonts w:eastAsia="Times New Roman" w:cstheme="minorHAnsi"/>
          <w:color w:val="222222"/>
          <w:sz w:val="24"/>
          <w:szCs w:val="24"/>
          <w:lang w:eastAsia="en-GB"/>
        </w:rPr>
        <w:t> </w:t>
      </w:r>
    </w:p>
    <w:p w14:paraId="6750F003" w14:textId="7CA4A9B8" w:rsidR="005C623C" w:rsidRPr="004F15D3" w:rsidRDefault="00AA498A" w:rsidP="005C623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lang w:eastAsia="en-GB"/>
        </w:rPr>
        <w:lastRenderedPageBreak/>
        <w:t>Wellington Road Surgery</w:t>
      </w:r>
    </w:p>
    <w:p w14:paraId="4012A4F2" w14:textId="59BB7619" w:rsidR="005C623C" w:rsidRDefault="005C623C" w:rsidP="005C623C">
      <w:pPr>
        <w:jc w:val="center"/>
        <w:rPr>
          <w:rFonts w:cstheme="minorHAnsi"/>
          <w:b/>
          <w:bCs/>
          <w:color w:val="141414"/>
          <w:sz w:val="32"/>
          <w:szCs w:val="32"/>
          <w:shd w:val="clear" w:color="auto" w:fill="FEFEFE"/>
        </w:rPr>
      </w:pPr>
      <w:r w:rsidRPr="004F15D3">
        <w:rPr>
          <w:rFonts w:cstheme="minorHAnsi"/>
          <w:b/>
          <w:bCs/>
          <w:color w:val="141414"/>
          <w:sz w:val="32"/>
          <w:szCs w:val="32"/>
          <w:shd w:val="clear" w:color="auto" w:fill="FEFEFE"/>
        </w:rPr>
        <w:t>Travel Form</w:t>
      </w:r>
    </w:p>
    <w:p w14:paraId="092BD888" w14:textId="3C1412D4" w:rsidR="003F2855" w:rsidRPr="004F15D3" w:rsidRDefault="003F2855" w:rsidP="004F15D3">
      <w:pPr>
        <w:jc w:val="center"/>
        <w:rPr>
          <w:rFonts w:cstheme="minorHAnsi"/>
          <w:b/>
          <w:bCs/>
          <w:color w:val="141414"/>
          <w:sz w:val="24"/>
          <w:szCs w:val="24"/>
          <w:shd w:val="clear" w:color="auto" w:fill="FEFEFE"/>
        </w:rPr>
      </w:pPr>
      <w:r w:rsidRPr="004F15D3">
        <w:rPr>
          <w:rFonts w:cstheme="minorHAnsi"/>
          <w:b/>
          <w:bCs/>
          <w:color w:val="141414"/>
          <w:sz w:val="24"/>
          <w:szCs w:val="24"/>
          <w:shd w:val="clear" w:color="auto" w:fill="FEFEFE"/>
        </w:rPr>
        <w:t>(Please return this form along with a copy of the letter from the travel clinic)</w:t>
      </w:r>
    </w:p>
    <w:p w14:paraId="6F6BF64A" w14:textId="3F35AC9D" w:rsidR="005C623C" w:rsidRPr="004F15D3" w:rsidRDefault="005C623C" w:rsidP="005C623C">
      <w:pPr>
        <w:rPr>
          <w:rFonts w:cstheme="minorHAnsi"/>
          <w:color w:val="141414"/>
          <w:sz w:val="24"/>
          <w:szCs w:val="24"/>
          <w:shd w:val="clear" w:color="auto" w:fill="FEFEFE"/>
        </w:rPr>
      </w:pPr>
      <w:r w:rsidRPr="004F15D3">
        <w:rPr>
          <w:rFonts w:cstheme="minorHAnsi"/>
          <w:color w:val="141414"/>
          <w:sz w:val="24"/>
          <w:szCs w:val="24"/>
          <w:shd w:val="clear" w:color="auto" w:fill="FEFEFE"/>
        </w:rPr>
        <w:t>I have attended a travel advice service and they have recommended I have the following vaccinations (Please tick).</w:t>
      </w:r>
      <w:r w:rsidRPr="004F15D3">
        <w:rPr>
          <w:rFonts w:cstheme="minorHAnsi"/>
          <w:color w:val="141414"/>
          <w:sz w:val="24"/>
          <w:szCs w:val="24"/>
        </w:rPr>
        <w:br/>
      </w:r>
      <w:r w:rsidRPr="004F15D3">
        <w:rPr>
          <w:rFonts w:cstheme="minorHAnsi"/>
          <w:color w:val="141414"/>
          <w:sz w:val="24"/>
          <w:szCs w:val="24"/>
        </w:rPr>
        <w:br/>
      </w:r>
      <w:r w:rsidRPr="004F15D3">
        <w:rPr>
          <w:rFonts w:ascii="Tahoma" w:hAnsi="Tahoma" w:cs="Tahoma"/>
          <w:color w:val="141414"/>
          <w:sz w:val="24"/>
          <w:szCs w:val="24"/>
          <w:shd w:val="clear" w:color="auto" w:fill="FEFEFE"/>
        </w:rPr>
        <w:t>⃣</w:t>
      </w:r>
      <w:r w:rsidRPr="004F15D3">
        <w:rPr>
          <w:rFonts w:cstheme="minorHAnsi"/>
          <w:color w:val="141414"/>
          <w:sz w:val="24"/>
          <w:szCs w:val="24"/>
          <w:shd w:val="clear" w:color="auto" w:fill="FEFEFE"/>
        </w:rPr>
        <w:t xml:space="preserve">   Diphtheria, polio and tetanus (combined booster)</w:t>
      </w:r>
      <w:r w:rsidRPr="004F15D3">
        <w:rPr>
          <w:rFonts w:cstheme="minorHAnsi"/>
          <w:color w:val="141414"/>
          <w:sz w:val="24"/>
          <w:szCs w:val="24"/>
        </w:rPr>
        <w:br/>
      </w:r>
      <w:r w:rsidRPr="004F15D3">
        <w:rPr>
          <w:rFonts w:ascii="Tahoma" w:hAnsi="Tahoma" w:cs="Tahoma"/>
          <w:color w:val="141414"/>
          <w:sz w:val="24"/>
          <w:szCs w:val="24"/>
          <w:shd w:val="clear" w:color="auto" w:fill="FEFEFE"/>
        </w:rPr>
        <w:t>⃣</w:t>
      </w:r>
      <w:r w:rsidRPr="004F15D3">
        <w:rPr>
          <w:rFonts w:cstheme="minorHAnsi"/>
          <w:color w:val="141414"/>
          <w:sz w:val="24"/>
          <w:szCs w:val="24"/>
          <w:shd w:val="clear" w:color="auto" w:fill="FEFEFE"/>
        </w:rPr>
        <w:t xml:space="preserve">   Hepatitis A</w:t>
      </w:r>
      <w:r w:rsidRPr="004F15D3">
        <w:rPr>
          <w:rFonts w:cstheme="minorHAnsi"/>
          <w:color w:val="141414"/>
          <w:sz w:val="24"/>
          <w:szCs w:val="24"/>
        </w:rPr>
        <w:br/>
      </w:r>
      <w:r w:rsidRPr="004F15D3">
        <w:rPr>
          <w:rFonts w:ascii="Tahoma" w:hAnsi="Tahoma" w:cs="Tahoma"/>
          <w:color w:val="141414"/>
          <w:sz w:val="24"/>
          <w:szCs w:val="24"/>
          <w:shd w:val="clear" w:color="auto" w:fill="FEFEFE"/>
        </w:rPr>
        <w:t>⃣</w:t>
      </w:r>
      <w:r w:rsidRPr="004F15D3">
        <w:rPr>
          <w:rFonts w:cstheme="minorHAnsi"/>
          <w:color w:val="141414"/>
          <w:sz w:val="24"/>
          <w:szCs w:val="24"/>
          <w:shd w:val="clear" w:color="auto" w:fill="FEFEFE"/>
        </w:rPr>
        <w:t xml:space="preserve">   Typhoid</w:t>
      </w:r>
      <w:r w:rsidRPr="004F15D3">
        <w:rPr>
          <w:rFonts w:cstheme="minorHAnsi"/>
          <w:color w:val="141414"/>
          <w:sz w:val="24"/>
          <w:szCs w:val="24"/>
        </w:rPr>
        <w:br/>
      </w:r>
      <w:r w:rsidRPr="004F15D3">
        <w:rPr>
          <w:rFonts w:ascii="Tahoma" w:hAnsi="Tahoma" w:cs="Tahoma"/>
          <w:color w:val="141414"/>
          <w:sz w:val="24"/>
          <w:szCs w:val="24"/>
          <w:shd w:val="clear" w:color="auto" w:fill="FEFEFE"/>
        </w:rPr>
        <w:t>⃣</w:t>
      </w:r>
      <w:r w:rsidRPr="004F15D3">
        <w:rPr>
          <w:rFonts w:cstheme="minorHAnsi"/>
          <w:color w:val="141414"/>
          <w:sz w:val="24"/>
          <w:szCs w:val="24"/>
          <w:shd w:val="clear" w:color="auto" w:fill="FEFEFE"/>
        </w:rPr>
        <w:t xml:space="preserve">   Cholera</w:t>
      </w:r>
      <w:r w:rsidRPr="004F15D3">
        <w:rPr>
          <w:rFonts w:cstheme="minorHAnsi"/>
          <w:color w:val="141414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15D3" w:rsidRPr="004F15D3" w14:paraId="7CF33C8F" w14:textId="77777777" w:rsidTr="004F15D3">
        <w:tc>
          <w:tcPr>
            <w:tcW w:w="9242" w:type="dxa"/>
          </w:tcPr>
          <w:p w14:paraId="7DD40731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  <w:r w:rsidRPr="004F15D3"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  <w:t>Name:</w:t>
            </w:r>
          </w:p>
          <w:p w14:paraId="51531FAE" w14:textId="77777777" w:rsidR="004F15D3" w:rsidRP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</w:p>
        </w:tc>
      </w:tr>
      <w:tr w:rsidR="004F15D3" w:rsidRPr="004F15D3" w14:paraId="7C86ACD2" w14:textId="77777777" w:rsidTr="004F15D3">
        <w:tc>
          <w:tcPr>
            <w:tcW w:w="9242" w:type="dxa"/>
          </w:tcPr>
          <w:p w14:paraId="024E0453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  <w:r w:rsidRPr="004F15D3"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  <w:t>Date of Birth:</w:t>
            </w:r>
          </w:p>
          <w:p w14:paraId="21F98597" w14:textId="77777777" w:rsidR="004F15D3" w:rsidRP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</w:rPr>
            </w:pPr>
          </w:p>
        </w:tc>
      </w:tr>
      <w:tr w:rsidR="004F15D3" w:rsidRPr="004F15D3" w14:paraId="1A887AD5" w14:textId="77777777" w:rsidTr="004F15D3">
        <w:tc>
          <w:tcPr>
            <w:tcW w:w="9242" w:type="dxa"/>
          </w:tcPr>
          <w:p w14:paraId="11747B43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  <w:r w:rsidRPr="004F15D3">
              <w:rPr>
                <w:rFonts w:cstheme="minorHAnsi"/>
                <w:color w:val="141414"/>
                <w:sz w:val="24"/>
                <w:szCs w:val="24"/>
              </w:rPr>
              <w:t>Address</w:t>
            </w:r>
            <w:r w:rsidRPr="004F15D3"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  <w:t>:</w:t>
            </w:r>
          </w:p>
          <w:p w14:paraId="4C74EFF7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</w:rPr>
            </w:pPr>
          </w:p>
          <w:p w14:paraId="1172F5A7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</w:rPr>
            </w:pPr>
          </w:p>
          <w:p w14:paraId="55A0F29E" w14:textId="3D26B823" w:rsidR="004F15D3" w:rsidRP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</w:rPr>
            </w:pPr>
            <w:r w:rsidRPr="004F15D3">
              <w:rPr>
                <w:rFonts w:cstheme="minorHAnsi"/>
                <w:color w:val="141414"/>
                <w:sz w:val="24"/>
                <w:szCs w:val="24"/>
              </w:rPr>
              <w:br/>
            </w:r>
          </w:p>
        </w:tc>
      </w:tr>
      <w:tr w:rsidR="004F15D3" w:rsidRPr="004F15D3" w14:paraId="374770C6" w14:textId="77777777" w:rsidTr="004F15D3">
        <w:tc>
          <w:tcPr>
            <w:tcW w:w="9242" w:type="dxa"/>
          </w:tcPr>
          <w:p w14:paraId="46AA2C2A" w14:textId="77777777" w:rsid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  <w:r w:rsidRPr="004F15D3">
              <w:rPr>
                <w:rFonts w:cstheme="minorHAnsi"/>
                <w:color w:val="141414"/>
                <w:sz w:val="24"/>
                <w:szCs w:val="24"/>
              </w:rPr>
              <w:br/>
            </w:r>
            <w:r w:rsidRPr="004F15D3"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  <w:t>Signed:</w:t>
            </w:r>
            <w:r w:rsidRPr="004F15D3">
              <w:rPr>
                <w:rFonts w:cstheme="minorHAnsi"/>
                <w:color w:val="141414"/>
                <w:sz w:val="24"/>
                <w:szCs w:val="24"/>
              </w:rPr>
              <w:br/>
            </w:r>
            <w:r w:rsidRPr="004F15D3">
              <w:rPr>
                <w:rFonts w:cstheme="minorHAnsi"/>
                <w:color w:val="141414"/>
                <w:sz w:val="24"/>
                <w:szCs w:val="24"/>
              </w:rPr>
              <w:br/>
            </w:r>
            <w:r w:rsidRPr="004F15D3"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  <w:t>Date:</w:t>
            </w:r>
          </w:p>
          <w:p w14:paraId="00DCF248" w14:textId="0246C078" w:rsidR="004F15D3" w:rsidRPr="004F15D3" w:rsidRDefault="004F15D3" w:rsidP="00F81BB9">
            <w:pPr>
              <w:rPr>
                <w:rFonts w:cstheme="minorHAnsi"/>
                <w:color w:val="141414"/>
                <w:sz w:val="24"/>
                <w:szCs w:val="24"/>
                <w:shd w:val="clear" w:color="auto" w:fill="FEFEFE"/>
              </w:rPr>
            </w:pPr>
          </w:p>
        </w:tc>
      </w:tr>
    </w:tbl>
    <w:p w14:paraId="6C63C056" w14:textId="77777777" w:rsidR="005C623C" w:rsidRPr="004F15D3" w:rsidRDefault="005C623C" w:rsidP="005C623C">
      <w:pPr>
        <w:rPr>
          <w:rFonts w:cstheme="minorHAnsi"/>
          <w:color w:val="141414"/>
          <w:sz w:val="24"/>
          <w:szCs w:val="24"/>
        </w:rPr>
      </w:pPr>
    </w:p>
    <w:p w14:paraId="2254A9ED" w14:textId="4840D1CA" w:rsidR="005C623C" w:rsidRPr="004F15D3" w:rsidRDefault="005C623C" w:rsidP="005C623C">
      <w:pPr>
        <w:rPr>
          <w:rFonts w:cstheme="minorHAnsi"/>
          <w:color w:val="141414"/>
          <w:sz w:val="24"/>
          <w:szCs w:val="24"/>
          <w:shd w:val="clear" w:color="auto" w:fill="FEFEFE"/>
        </w:rPr>
      </w:pPr>
      <w:r w:rsidRPr="004F15D3">
        <w:rPr>
          <w:rFonts w:cstheme="minorHAnsi"/>
          <w:color w:val="141414"/>
          <w:sz w:val="24"/>
          <w:szCs w:val="24"/>
        </w:rPr>
        <w:t>___________________________________________________________________________</w:t>
      </w:r>
    </w:p>
    <w:p w14:paraId="25079F59" w14:textId="77777777" w:rsidR="005C623C" w:rsidRPr="004F15D3" w:rsidRDefault="005C623C" w:rsidP="005C623C">
      <w:pPr>
        <w:rPr>
          <w:rFonts w:cstheme="minorHAnsi"/>
          <w:i/>
          <w:iCs/>
          <w:color w:val="141414"/>
          <w:sz w:val="24"/>
          <w:szCs w:val="24"/>
          <w:shd w:val="clear" w:color="auto" w:fill="FEFEFE"/>
        </w:rPr>
      </w:pPr>
      <w:r w:rsidRPr="004F15D3">
        <w:rPr>
          <w:rFonts w:cstheme="minorHAnsi"/>
          <w:i/>
          <w:iCs/>
          <w:color w:val="141414"/>
          <w:sz w:val="24"/>
          <w:szCs w:val="24"/>
          <w:shd w:val="clear" w:color="auto" w:fill="FEFEFE"/>
        </w:rPr>
        <w:t>Office Use Only.</w:t>
      </w:r>
      <w:r w:rsidRPr="004F15D3">
        <w:rPr>
          <w:rFonts w:cstheme="minorHAnsi"/>
          <w:i/>
          <w:iCs/>
          <w:color w:val="141414"/>
          <w:sz w:val="24"/>
          <w:szCs w:val="24"/>
        </w:rPr>
        <w:br/>
      </w:r>
    </w:p>
    <w:p w14:paraId="3078E04A" w14:textId="2BDB87BD" w:rsidR="005C623C" w:rsidRPr="004F15D3" w:rsidRDefault="005C623C" w:rsidP="005C623C">
      <w:pPr>
        <w:rPr>
          <w:rFonts w:cstheme="minorHAnsi"/>
          <w:i/>
          <w:iCs/>
          <w:color w:val="141414"/>
          <w:sz w:val="24"/>
          <w:szCs w:val="24"/>
          <w:shd w:val="clear" w:color="auto" w:fill="FEFEFE"/>
        </w:rPr>
      </w:pPr>
      <w:r w:rsidRPr="004F15D3">
        <w:rPr>
          <w:rFonts w:cstheme="minorHAnsi"/>
          <w:i/>
          <w:iCs/>
          <w:color w:val="141414"/>
          <w:sz w:val="24"/>
          <w:szCs w:val="24"/>
          <w:shd w:val="clear" w:color="auto" w:fill="FEFEFE"/>
        </w:rPr>
        <w:t>Date and Time of Appointment</w:t>
      </w:r>
      <w:r w:rsidR="004F15D3" w:rsidRPr="004F15D3">
        <w:rPr>
          <w:rFonts w:cstheme="minorHAnsi"/>
          <w:i/>
          <w:iCs/>
          <w:color w:val="141414"/>
          <w:sz w:val="24"/>
          <w:szCs w:val="24"/>
          <w:shd w:val="clear" w:color="auto" w:fill="FEFEFE"/>
        </w:rPr>
        <w:t>:</w:t>
      </w:r>
    </w:p>
    <w:p w14:paraId="28415140" w14:textId="3250725E" w:rsidR="005C623C" w:rsidRPr="004F15D3" w:rsidRDefault="005C623C" w:rsidP="005C623C">
      <w:pPr>
        <w:rPr>
          <w:rFonts w:cstheme="minorHAnsi"/>
          <w:b/>
          <w:bCs/>
          <w:color w:val="141414"/>
          <w:sz w:val="24"/>
          <w:szCs w:val="24"/>
        </w:rPr>
      </w:pPr>
      <w:r w:rsidRPr="004F15D3">
        <w:rPr>
          <w:rFonts w:cstheme="minorHAnsi"/>
          <w:b/>
          <w:bCs/>
          <w:i/>
          <w:iCs/>
          <w:color w:val="141414"/>
          <w:sz w:val="24"/>
          <w:szCs w:val="24"/>
          <w:shd w:val="clear" w:color="auto" w:fill="FEFEFE"/>
        </w:rPr>
        <w:t xml:space="preserve">Please task the nursing team to </w:t>
      </w:r>
      <w:r w:rsidR="004F15D3" w:rsidRPr="004F15D3">
        <w:rPr>
          <w:rFonts w:cstheme="minorHAnsi"/>
          <w:b/>
          <w:bCs/>
          <w:i/>
          <w:iCs/>
          <w:color w:val="141414"/>
          <w:sz w:val="24"/>
          <w:szCs w:val="24"/>
          <w:shd w:val="clear" w:color="auto" w:fill="FEFEFE"/>
        </w:rPr>
        <w:t>check</w:t>
      </w:r>
      <w:r w:rsidRPr="004F15D3">
        <w:rPr>
          <w:rFonts w:cstheme="minorHAnsi"/>
          <w:b/>
          <w:bCs/>
          <w:i/>
          <w:iCs/>
          <w:color w:val="141414"/>
          <w:sz w:val="24"/>
          <w:szCs w:val="24"/>
          <w:shd w:val="clear" w:color="auto" w:fill="FEFEFE"/>
        </w:rPr>
        <w:t xml:space="preserve"> the vaccine</w:t>
      </w:r>
      <w:r w:rsidR="004F15D3" w:rsidRPr="004F15D3">
        <w:rPr>
          <w:rFonts w:cstheme="minorHAnsi"/>
          <w:b/>
          <w:bCs/>
          <w:i/>
          <w:iCs/>
          <w:color w:val="141414"/>
          <w:sz w:val="24"/>
          <w:szCs w:val="24"/>
          <w:shd w:val="clear" w:color="auto" w:fill="FEFEFE"/>
        </w:rPr>
        <w:t xml:space="preserve"> stock</w:t>
      </w:r>
      <w:r w:rsidRPr="004F15D3">
        <w:rPr>
          <w:rFonts w:cstheme="minorHAnsi"/>
          <w:b/>
          <w:bCs/>
          <w:i/>
          <w:iCs/>
          <w:color w:val="141414"/>
          <w:sz w:val="24"/>
          <w:szCs w:val="24"/>
          <w:shd w:val="clear" w:color="auto" w:fill="FEFEFE"/>
        </w:rPr>
        <w:t xml:space="preserve"> then scan to patient record</w:t>
      </w:r>
      <w:r w:rsidRPr="004F15D3">
        <w:rPr>
          <w:rFonts w:cstheme="minorHAnsi"/>
          <w:b/>
          <w:bCs/>
          <w:color w:val="141414"/>
          <w:sz w:val="24"/>
          <w:szCs w:val="24"/>
          <w:shd w:val="clear" w:color="auto" w:fill="FEFEFE"/>
        </w:rPr>
        <w:t>.</w:t>
      </w:r>
    </w:p>
    <w:p w14:paraId="39D2AD6D" w14:textId="77777777" w:rsidR="00DB06F1" w:rsidRPr="004F15D3" w:rsidRDefault="00DB06F1">
      <w:pPr>
        <w:rPr>
          <w:rFonts w:cstheme="minorHAnsi"/>
          <w:sz w:val="24"/>
          <w:szCs w:val="24"/>
        </w:rPr>
      </w:pPr>
    </w:p>
    <w:sectPr w:rsidR="00DB06F1" w:rsidRPr="004F15D3" w:rsidSect="00AA498A">
      <w:headerReference w:type="default" r:id="rId8"/>
      <w:headerReference w:type="first" r:id="rId9"/>
      <w:footerReference w:type="first" r:id="rId10"/>
      <w:pgSz w:w="11906" w:h="16838" w:code="9"/>
      <w:pgMar w:top="1247" w:right="1247" w:bottom="1247" w:left="1247" w:header="454" w:footer="454" w:gutter="1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A333" w14:textId="77777777" w:rsidR="00AA498A" w:rsidRDefault="00AA498A" w:rsidP="00AA498A">
      <w:pPr>
        <w:spacing w:after="0" w:line="240" w:lineRule="auto"/>
      </w:pPr>
      <w:r>
        <w:separator/>
      </w:r>
    </w:p>
  </w:endnote>
  <w:endnote w:type="continuationSeparator" w:id="0">
    <w:p w14:paraId="17ABD52F" w14:textId="77777777" w:rsidR="00AA498A" w:rsidRDefault="00AA498A" w:rsidP="00AA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4C8D" w14:textId="6DE56E12" w:rsidR="00AA498A" w:rsidRPr="00AA498A" w:rsidRDefault="00AA498A" w:rsidP="00AA498A">
    <w:pPr>
      <w:spacing w:after="225" w:line="300" w:lineRule="atLeast"/>
      <w:jc w:val="center"/>
      <w:rPr>
        <w:rFonts w:eastAsia="Times New Roman" w:cstheme="minorHAnsi"/>
        <w:color w:val="222222"/>
        <w:sz w:val="24"/>
        <w:szCs w:val="24"/>
        <w:lang w:eastAsia="en-GB"/>
      </w:rPr>
    </w:pPr>
  </w:p>
  <w:p w14:paraId="48F6B289" w14:textId="3B2C0FCE" w:rsidR="00C64E26" w:rsidRDefault="00C64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A984F" w14:textId="77777777" w:rsidR="00AA498A" w:rsidRDefault="00AA498A" w:rsidP="00AA498A">
      <w:pPr>
        <w:spacing w:after="0" w:line="240" w:lineRule="auto"/>
      </w:pPr>
      <w:r>
        <w:separator/>
      </w:r>
    </w:p>
  </w:footnote>
  <w:footnote w:type="continuationSeparator" w:id="0">
    <w:p w14:paraId="58B14F54" w14:textId="77777777" w:rsidR="00AA498A" w:rsidRDefault="00AA498A" w:rsidP="00AA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0524" w14:textId="1169820D" w:rsidR="00AA498A" w:rsidRDefault="00AA498A" w:rsidP="00AA498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4BEE" w14:textId="77777777" w:rsidR="00AA498A" w:rsidRPr="00AA498A" w:rsidRDefault="00AA498A" w:rsidP="00AA498A">
    <w:pPr>
      <w:pStyle w:val="Header"/>
      <w:jc w:val="center"/>
      <w:rPr>
        <w:b/>
        <w:bCs/>
      </w:rPr>
    </w:pPr>
    <w:r>
      <w:rPr>
        <w:b/>
        <w:bCs/>
      </w:rPr>
      <w:t>Wellington Road Surgery</w:t>
    </w:r>
  </w:p>
  <w:p w14:paraId="3489B55D" w14:textId="77777777" w:rsidR="00AA498A" w:rsidRDefault="00AA498A" w:rsidP="00AA498A">
    <w:pPr>
      <w:pStyle w:val="Header"/>
      <w:jc w:val="center"/>
    </w:pPr>
    <w:r w:rsidRPr="00695830">
      <w:rPr>
        <w:rFonts w:asciiTheme="majorHAnsi" w:hAnsiTheme="majorHAnsi" w:cstheme="majorHAnsi"/>
        <w:noProof/>
        <w:lang w:eastAsia="en-GB"/>
      </w:rPr>
      <w:drawing>
        <wp:inline distT="0" distB="0" distL="0" distR="0" wp14:anchorId="21FF8AB4" wp14:editId="51495AFE">
          <wp:extent cx="3234906" cy="886276"/>
          <wp:effectExtent l="0" t="0" r="3810" b="9525"/>
          <wp:docPr id="770413533" name="Picture 770413533" descr="THE SURGER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SURGERY 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444" cy="89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8F8BB" w14:textId="77777777" w:rsidR="00AA498A" w:rsidRDefault="00AA4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0C4F"/>
    <w:multiLevelType w:val="multilevel"/>
    <w:tmpl w:val="C70E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1209"/>
    <w:multiLevelType w:val="multilevel"/>
    <w:tmpl w:val="1D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68054E"/>
    <w:multiLevelType w:val="multilevel"/>
    <w:tmpl w:val="8690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D423F3"/>
    <w:multiLevelType w:val="multilevel"/>
    <w:tmpl w:val="BA5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47A72"/>
    <w:multiLevelType w:val="multilevel"/>
    <w:tmpl w:val="9A36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8148378">
    <w:abstractNumId w:val="3"/>
  </w:num>
  <w:num w:numId="2" w16cid:durableId="834612336">
    <w:abstractNumId w:val="0"/>
    <w:lvlOverride w:ilvl="0">
      <w:startOverride w:val="4"/>
    </w:lvlOverride>
  </w:num>
  <w:num w:numId="3" w16cid:durableId="834612336">
    <w:abstractNumId w:val="0"/>
    <w:lvlOverride w:ilvl="0">
      <w:startOverride w:val="5"/>
    </w:lvlOverride>
  </w:num>
  <w:num w:numId="4" w16cid:durableId="1721782202">
    <w:abstractNumId w:val="4"/>
    <w:lvlOverride w:ilvl="0">
      <w:startOverride w:val="6"/>
    </w:lvlOverride>
  </w:num>
  <w:num w:numId="5" w16cid:durableId="1324505849">
    <w:abstractNumId w:val="2"/>
  </w:num>
  <w:num w:numId="6" w16cid:durableId="2022507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3C"/>
    <w:rsid w:val="002C5432"/>
    <w:rsid w:val="003F2855"/>
    <w:rsid w:val="004F15D3"/>
    <w:rsid w:val="005C623C"/>
    <w:rsid w:val="00966ECB"/>
    <w:rsid w:val="00AA498A"/>
    <w:rsid w:val="00AD7BFD"/>
    <w:rsid w:val="00C64E26"/>
    <w:rsid w:val="00DB06F1"/>
    <w:rsid w:val="00EE5750"/>
    <w:rsid w:val="00FE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67C9CE"/>
  <w15:chartTrackingRefBased/>
  <w15:docId w15:val="{59742FA7-872F-4B0E-8874-B3BC7AC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4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A498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A49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98A"/>
  </w:style>
  <w:style w:type="paragraph" w:styleId="Footer">
    <w:name w:val="footer"/>
    <w:basedOn w:val="Normal"/>
    <w:link w:val="FooterChar"/>
    <w:uiPriority w:val="99"/>
    <w:unhideWhenUsed/>
    <w:rsid w:val="00AA4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98A"/>
  </w:style>
  <w:style w:type="character" w:styleId="Hyperlink">
    <w:name w:val="Hyperlink"/>
    <w:basedOn w:val="DefaultParagraphFont"/>
    <w:uiPriority w:val="99"/>
    <w:semiHidden/>
    <w:unhideWhenUsed/>
    <w:rsid w:val="00C6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tfortravel.nhs.uk/home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wellingtonroadsurgery.co.uk/pagepix/new-surgery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2446</Characters>
  <Application>Microsoft Office Word</Application>
  <DocSecurity>0</DocSecurity>
  <Lines>20</Lines>
  <Paragraphs>5</Paragraphs>
  <ScaleCrop>false</ScaleCrop>
  <Company>NHS Shropshire CCG / NHS Telford CCG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KILCOYNE, Caroline (ALBRIGHTON MEDICAL PRACT)</dc:creator>
  <cp:keywords/>
  <dc:description/>
  <cp:lastModifiedBy>CHESHIRE, Mariah (WELLINGTON ROAD SURGERY)</cp:lastModifiedBy>
  <cp:revision>7</cp:revision>
  <cp:lastPrinted>2022-06-15T14:24:00Z</cp:lastPrinted>
  <dcterms:created xsi:type="dcterms:W3CDTF">2024-04-17T08:44:00Z</dcterms:created>
  <dcterms:modified xsi:type="dcterms:W3CDTF">2024-04-17T09:55:00Z</dcterms:modified>
</cp:coreProperties>
</file>